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瀹嬩綋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瀹嬩綋" w:hint="eastAsia"/>
          <w:color w:val="000000"/>
          <w:kern w:val="0"/>
          <w:sz w:val="24"/>
          <w:szCs w:val="24"/>
        </w:rPr>
        <w:t>附件</w:t>
      </w:r>
      <w:r w:rsidRPr="004425F9">
        <w:rPr>
          <w:rFonts w:ascii="微软雅黑" w:eastAsia="微软雅黑" w:hAnsi="微软雅黑" w:cs="å®‹ä½“" w:hint="eastAsia"/>
          <w:color w:val="000000"/>
          <w:kern w:val="0"/>
          <w:sz w:val="24"/>
          <w:szCs w:val="24"/>
        </w:rPr>
        <w:t>1</w:t>
      </w:r>
      <w:r w:rsidRPr="004425F9">
        <w:rPr>
          <w:rFonts w:ascii="微软雅黑" w:eastAsia="微软雅黑" w:hAnsi="微软雅黑" w:cs="瀹嬩綋" w:hint="eastAsia"/>
          <w:color w:val="000000"/>
          <w:kern w:val="0"/>
          <w:sz w:val="24"/>
          <w:szCs w:val="24"/>
        </w:rPr>
        <w:t>：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8"/>
          <w:szCs w:val="28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8"/>
          <w:szCs w:val="28"/>
        </w:rPr>
        <w:t>中国政府奖学金来华留学管理信息系统操作流程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ä»¿å®‹" w:hint="eastAsia"/>
          <w:color w:val="000000"/>
          <w:kern w:val="0"/>
          <w:sz w:val="24"/>
          <w:szCs w:val="24"/>
        </w:rPr>
        <w:t>-</w:t>
      </w: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适用于申请人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  <w:t>申请人开始奖学金申请前，请仔细阅读以下操作流程。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Cs w:val="21"/>
        </w:rPr>
        <w:t xml:space="preserve">第 </w:t>
      </w:r>
      <w:r w:rsidRPr="004425F9">
        <w:rPr>
          <w:rFonts w:ascii="微软雅黑" w:eastAsia="微软雅黑" w:hAnsi="微软雅黑" w:cs="ä»¿å®‹" w:hint="eastAsia"/>
          <w:color w:val="000000"/>
          <w:kern w:val="0"/>
          <w:szCs w:val="21"/>
        </w:rPr>
        <w:t xml:space="preserve">1 </w:t>
      </w:r>
      <w:r w:rsidRPr="004425F9">
        <w:rPr>
          <w:rFonts w:ascii="微软雅黑" w:eastAsia="微软雅黑" w:hAnsi="微软雅黑" w:cs="浠垮畫" w:hint="eastAsia"/>
          <w:color w:val="000000"/>
          <w:kern w:val="0"/>
          <w:szCs w:val="21"/>
        </w:rPr>
        <w:t>步：</w:t>
      </w: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访问“留学中国”网站，点击“中国政府奖学金来华留学管理信息系统”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ä»¿å®‹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 xml:space="preserve">图标进入申请系统。“留学中国”网站链接： </w:t>
      </w:r>
      <w:r w:rsidRPr="004425F9">
        <w:rPr>
          <w:rFonts w:ascii="微软雅黑" w:eastAsia="微软雅黑" w:hAnsi="微软雅黑" w:cs="ä»¿å®‹" w:hint="eastAsia"/>
          <w:color w:val="000000"/>
          <w:kern w:val="0"/>
          <w:sz w:val="24"/>
          <w:szCs w:val="24"/>
        </w:rPr>
        <w:t>http://www.campuschina.org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点击【学生注册】按钮，注册账户。注册成功后，使用注册的账户登录系统。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第</w:t>
      </w:r>
      <w:r w:rsidRPr="004425F9">
        <w:rPr>
          <w:rFonts w:ascii="微软雅黑" w:eastAsia="微软雅黑" w:hAnsi="微软雅黑" w:cs="ä»¿å®‹" w:hint="eastAsia"/>
          <w:color w:val="000000"/>
          <w:kern w:val="0"/>
          <w:sz w:val="24"/>
          <w:szCs w:val="24"/>
        </w:rPr>
        <w:t xml:space="preserve">2 </w:t>
      </w: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步：录入申请人“个人资料”。点击【编辑个人资料】开始录入个人资料，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逐项完成个人资料的录入，并验证保存。完成个人资料录入后，点击【完成】返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回上一界面，开始录入个人申请信息。申请人须在完成个人资料录入后，方可开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始填写申请信息。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第</w:t>
      </w:r>
      <w:r w:rsidRPr="004425F9">
        <w:rPr>
          <w:rFonts w:ascii="微软雅黑" w:eastAsia="微软雅黑" w:hAnsi="微软雅黑" w:cs="ä»¿å®‹" w:hint="eastAsia"/>
          <w:color w:val="000000"/>
          <w:kern w:val="0"/>
          <w:sz w:val="24"/>
          <w:szCs w:val="24"/>
        </w:rPr>
        <w:t xml:space="preserve">3 </w:t>
      </w: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步：选择正确的“留学项目种类”。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请选择“</w:t>
      </w:r>
      <w:r w:rsidRPr="004425F9">
        <w:rPr>
          <w:rFonts w:ascii="微软雅黑" w:eastAsia="微软雅黑" w:hAnsi="微软雅黑" w:cs="ä»¿å®‹" w:hint="eastAsia"/>
          <w:color w:val="000000"/>
          <w:kern w:val="0"/>
          <w:sz w:val="24"/>
          <w:szCs w:val="24"/>
        </w:rPr>
        <w:t xml:space="preserve">B </w:t>
      </w: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类”留学项目种类，点击【新增申请】按钮，开始录入申请信息。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第</w:t>
      </w:r>
      <w:r w:rsidRPr="004425F9">
        <w:rPr>
          <w:rFonts w:ascii="微软雅黑" w:eastAsia="微软雅黑" w:hAnsi="微软雅黑" w:cs="ä»¿å®‹" w:hint="eastAsia"/>
          <w:color w:val="000000"/>
          <w:kern w:val="0"/>
          <w:sz w:val="24"/>
          <w:szCs w:val="24"/>
        </w:rPr>
        <w:t xml:space="preserve">4 </w:t>
      </w: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步：填写正确的 “受理机构编号（拟申请的高校提供）”。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您的受理机构编号为：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“留学项目种类”和“受理机构编号”两者彼此关联，均为“中国政府奖学金来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华留学管理信息系统”中的必填内容。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申请人填写后，系统会自动显示所填写的代码代表的受理部门的名称。留学项目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种类和受理机构编号存在对应关系，如果填写错误，奖学金受理部门将无法收到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在线申请信息。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第</w:t>
      </w:r>
      <w:r w:rsidRPr="004425F9">
        <w:rPr>
          <w:rFonts w:ascii="微软雅黑" w:eastAsia="微软雅黑" w:hAnsi="微软雅黑" w:cs="ä»¿å®‹" w:hint="eastAsia"/>
          <w:color w:val="000000"/>
          <w:kern w:val="0"/>
          <w:sz w:val="24"/>
          <w:szCs w:val="24"/>
        </w:rPr>
        <w:t xml:space="preserve">5 </w:t>
      </w: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步：填写“申请信息”。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完成上述操作后，录入“语言能力及学习计划”并上传“补充材料”，直至点击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lastRenderedPageBreak/>
        <w:t>【提交】完成申请。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提交申请前请仔细检查各项信息及补充材料，请确保信息及材料的正确性、真实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性。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“</w:t>
      </w:r>
      <w:r w:rsidRPr="004425F9">
        <w:rPr>
          <w:rFonts w:ascii="微软雅黑" w:eastAsia="微软雅黑" w:hAnsi="微软雅黑" w:cs="ä»¿å®‹" w:hint="eastAsia"/>
          <w:color w:val="000000"/>
          <w:kern w:val="0"/>
          <w:sz w:val="24"/>
          <w:szCs w:val="24"/>
        </w:rPr>
        <w:t xml:space="preserve">B </w:t>
      </w: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类申请”的申请人最多可向三个志愿院校提交奖学金申请，须对应填写三所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高校的“受理机构编号”，但此类学生实际仅可作为一所高校的奖学金候选人，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由三所高校提交推荐时间确定。建议申请人仅填写获得预录取的一所高校，保证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后续录取的成功率。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 xml:space="preserve">第 </w:t>
      </w:r>
      <w:r w:rsidRPr="004425F9">
        <w:rPr>
          <w:rFonts w:ascii="微软雅黑" w:eastAsia="微软雅黑" w:hAnsi="微软雅黑" w:cs="ä»¿å®‹" w:hint="eastAsia"/>
          <w:color w:val="000000"/>
          <w:kern w:val="0"/>
          <w:sz w:val="24"/>
          <w:szCs w:val="24"/>
        </w:rPr>
        <w:t xml:space="preserve">6 </w:t>
      </w: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步：申请一经提交，申请人将无法修改“个人资料”及“申请信息”。申请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被受理前，申请人可通过点击【撤销】撤回已提交申请，并进行修改。申请被撤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回后，申请人须在编辑后再次提交，否则该申请将无法被受理。申请被受理后，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申请人将无法撤回该申请。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Castellar" w:hint="eastAsia"/>
          <w:color w:val="818181"/>
          <w:kern w:val="0"/>
          <w:sz w:val="18"/>
          <w:szCs w:val="18"/>
        </w:rPr>
      </w:pPr>
      <w:r w:rsidRPr="004425F9">
        <w:rPr>
          <w:rFonts w:ascii="微软雅黑" w:eastAsia="微软雅黑" w:hAnsi="微软雅黑" w:cs="鍗庢枃缁嗛粦" w:hint="eastAsia"/>
          <w:color w:val="818181"/>
          <w:kern w:val="0"/>
          <w:sz w:val="18"/>
          <w:szCs w:val="18"/>
        </w:rPr>
        <w:t xml:space="preserve">国 家 留 学 基 金 管 理 委 员 会 </w:t>
      </w:r>
      <w:r w:rsidRPr="004425F9">
        <w:rPr>
          <w:rFonts w:ascii="微软雅黑" w:eastAsia="微软雅黑" w:hAnsi="微软雅黑" w:cs="Wingdings" w:hint="eastAsia"/>
          <w:color w:val="818181"/>
          <w:kern w:val="0"/>
          <w:sz w:val="18"/>
          <w:szCs w:val="18"/>
        </w:rPr>
        <w:t xml:space="preserve"> </w:t>
      </w:r>
      <w:r w:rsidRPr="004425F9">
        <w:rPr>
          <w:rFonts w:ascii="微软雅黑" w:eastAsia="微软雅黑" w:hAnsi="微软雅黑" w:cs="Castellar" w:hint="eastAsia"/>
          <w:color w:val="818181"/>
          <w:kern w:val="0"/>
          <w:sz w:val="18"/>
          <w:szCs w:val="18"/>
        </w:rPr>
        <w:t>China Scholarship Council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 xml:space="preserve">第 </w:t>
      </w:r>
      <w:r w:rsidRPr="004425F9">
        <w:rPr>
          <w:rFonts w:ascii="微软雅黑" w:eastAsia="微软雅黑" w:hAnsi="微软雅黑" w:cs="ä»¿å®‹" w:hint="eastAsia"/>
          <w:color w:val="000000"/>
          <w:kern w:val="0"/>
          <w:sz w:val="24"/>
          <w:szCs w:val="24"/>
        </w:rPr>
        <w:t xml:space="preserve">7 </w:t>
      </w: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步：点击“打印申请”下载申请表。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 xml:space="preserve">第 </w:t>
      </w:r>
      <w:r w:rsidRPr="004425F9">
        <w:rPr>
          <w:rFonts w:ascii="微软雅黑" w:eastAsia="微软雅黑" w:hAnsi="微软雅黑" w:cs="ä»¿å®‹" w:hint="eastAsia"/>
          <w:color w:val="000000"/>
          <w:kern w:val="0"/>
          <w:sz w:val="24"/>
          <w:szCs w:val="24"/>
        </w:rPr>
        <w:t xml:space="preserve">8 </w:t>
      </w:r>
      <w:r w:rsidRPr="004425F9">
        <w:rPr>
          <w:rFonts w:ascii="微软雅黑" w:eastAsia="微软雅黑" w:hAnsi="微软雅黑" w:cs="浠垮畫" w:hint="eastAsia"/>
          <w:color w:val="000000"/>
          <w:kern w:val="0"/>
          <w:sz w:val="24"/>
          <w:szCs w:val="24"/>
        </w:rPr>
        <w:t>步：按照受理机构要求提交奖学金申请。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  <w:t>奖学金院校不得委托任何个人或中介代为受理中国政府奖学金申请，请高校提醒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  <w:t>申请人通过国家留学基金管理委员会官方网站获取有关信息，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ä»¿å®‹" w:hint="eastAsia"/>
          <w:color w:val="0000FF"/>
          <w:kern w:val="0"/>
          <w:sz w:val="24"/>
          <w:szCs w:val="24"/>
        </w:rPr>
      </w:pPr>
      <w:r w:rsidRPr="004425F9">
        <w:rPr>
          <w:rFonts w:ascii="微软雅黑" w:eastAsia="微软雅黑" w:hAnsi="微软雅黑" w:cs="ä»¿å®‹" w:hint="eastAsia"/>
          <w:color w:val="0000FF"/>
          <w:kern w:val="0"/>
          <w:sz w:val="24"/>
          <w:szCs w:val="24"/>
        </w:rPr>
        <w:t>http://www.campuschina.org/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  <w:t>备注：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  <w:t>注意：建议使用火狐或</w:t>
      </w:r>
      <w:r w:rsidRPr="004425F9">
        <w:rPr>
          <w:rFonts w:ascii="微软雅黑" w:eastAsia="微软雅黑" w:hAnsi="微软雅黑" w:cs="ä»¿å®‹" w:hint="eastAsia"/>
          <w:color w:val="FF0000"/>
          <w:kern w:val="0"/>
          <w:sz w:val="24"/>
          <w:szCs w:val="24"/>
        </w:rPr>
        <w:t xml:space="preserve">IE 11 </w:t>
      </w:r>
      <w:r w:rsidRPr="004425F9"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  <w:t>浏览器，如果使用</w:t>
      </w:r>
      <w:r w:rsidRPr="004425F9">
        <w:rPr>
          <w:rFonts w:ascii="微软雅黑" w:eastAsia="微软雅黑" w:hAnsi="微软雅黑" w:cs="ä»¿å®‹" w:hint="eastAsia"/>
          <w:color w:val="FF0000"/>
          <w:kern w:val="0"/>
          <w:sz w:val="24"/>
          <w:szCs w:val="24"/>
        </w:rPr>
        <w:t xml:space="preserve">IE </w:t>
      </w:r>
      <w:r w:rsidRPr="004425F9"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  <w:t>浏览器，请去掉浏览器的“兼</w:t>
      </w:r>
    </w:p>
    <w:p w:rsidR="004425F9" w:rsidRPr="004425F9" w:rsidRDefault="004425F9" w:rsidP="004425F9">
      <w:pPr>
        <w:autoSpaceDE w:val="0"/>
        <w:autoSpaceDN w:val="0"/>
        <w:adjustRightInd w:val="0"/>
        <w:jc w:val="left"/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</w:pPr>
      <w:r w:rsidRPr="004425F9"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  <w:t>容性视图模式”后使用。</w:t>
      </w:r>
    </w:p>
    <w:p w:rsidR="001850AE" w:rsidRPr="004425F9" w:rsidRDefault="004425F9" w:rsidP="004425F9">
      <w:pPr>
        <w:rPr>
          <w:rFonts w:ascii="微软雅黑" w:eastAsia="微软雅黑" w:hAnsi="微软雅黑" w:hint="eastAsia"/>
        </w:rPr>
      </w:pPr>
      <w:r w:rsidRPr="004425F9">
        <w:rPr>
          <w:rFonts w:ascii="微软雅黑" w:eastAsia="微软雅黑" w:hAnsi="微软雅黑" w:cs="浠垮畫" w:hint="eastAsia"/>
          <w:color w:val="FF0000"/>
          <w:kern w:val="0"/>
          <w:sz w:val="24"/>
          <w:szCs w:val="24"/>
        </w:rPr>
        <w:t>申请人须使用中文或英文完成全部申请信息的填写。</w:t>
      </w:r>
      <w:r w:rsidRPr="004425F9">
        <w:rPr>
          <w:rFonts w:ascii="微软雅黑" w:eastAsia="微软雅黑" w:hAnsi="微软雅黑" w:cs="瀹嬩綋" w:hint="eastAsia"/>
          <w:color w:val="000000"/>
          <w:kern w:val="0"/>
          <w:sz w:val="20"/>
          <w:szCs w:val="20"/>
        </w:rPr>
        <w:t>__</w:t>
      </w:r>
    </w:p>
    <w:sectPr w:rsidR="001850AE" w:rsidRPr="004425F9" w:rsidSect="00185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瀹嬩綋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å®‹ä½“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浠垮畫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ä»¿å®‹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鍗庢枃缁嗛粦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25F9"/>
    <w:rsid w:val="001850AE"/>
    <w:rsid w:val="0044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zhaoban</dc:creator>
  <cp:lastModifiedBy>zhaoban</cp:lastModifiedBy>
  <cp:revision>1</cp:revision>
  <dcterms:created xsi:type="dcterms:W3CDTF">2022-03-09T00:57:00Z</dcterms:created>
  <dcterms:modified xsi:type="dcterms:W3CDTF">2022-03-09T00:58:00Z</dcterms:modified>
</cp:coreProperties>
</file>